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5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4407"/>
        <w:gridCol w:w="1615"/>
        <w:gridCol w:w="4553"/>
      </w:tblGrid>
      <w:tr w:rsidR="006838EB" w:rsidRPr="009A33A6" w:rsidTr="00026171">
        <w:trPr>
          <w:trHeight w:val="2202"/>
        </w:trPr>
        <w:tc>
          <w:tcPr>
            <w:tcW w:w="4407" w:type="dxa"/>
          </w:tcPr>
          <w:p w:rsidR="006838EB" w:rsidRPr="00AB703E" w:rsidRDefault="006838EB" w:rsidP="00026171">
            <w:pPr>
              <w:pStyle w:val="3"/>
              <w:ind w:right="-88"/>
              <w:jc w:val="center"/>
              <w:rPr>
                <w:rFonts w:ascii="T_Times NR" w:hAnsi="T_Times NR"/>
                <w:b w:val="0"/>
                <w:color w:val="000000"/>
                <w:sz w:val="20"/>
                <w:szCs w:val="20"/>
              </w:rPr>
            </w:pPr>
            <w:r w:rsidRPr="00AB703E">
              <w:rPr>
                <w:rFonts w:ascii="T_Times NR Cyr" w:hAnsi="T_Times NR Cyr"/>
                <w:b w:val="0"/>
                <w:color w:val="000000"/>
              </w:rPr>
              <w:t>РЕСПУБЛИКА ТАТАРСТАН</w:t>
            </w:r>
          </w:p>
          <w:p w:rsidR="006838EB" w:rsidRDefault="006838EB" w:rsidP="00026171">
            <w:pPr>
              <w:pStyle w:val="1"/>
              <w:ind w:right="-88"/>
              <w:rPr>
                <w:rFonts w:ascii="T_Times NR" w:hAnsi="T_Times NR"/>
                <w:color w:val="000000"/>
              </w:rPr>
            </w:pPr>
          </w:p>
          <w:p w:rsidR="006838EB" w:rsidRPr="00D17016" w:rsidRDefault="006838EB" w:rsidP="00026171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</w:pPr>
            <w:r w:rsidRPr="00D17016"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>РУКОВОДИТЕЛЬ</w:t>
            </w:r>
          </w:p>
          <w:p w:rsidR="006838EB" w:rsidRPr="00D17016" w:rsidRDefault="006838EB" w:rsidP="00026171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</w:pPr>
            <w:r w:rsidRPr="00D17016"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>ИСПОЛНИТЕЛЬНОГО</w:t>
            </w:r>
            <w:r w:rsidRPr="00D17016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17016"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>КОМИТЕТА</w:t>
            </w:r>
            <w:r w:rsidRPr="00D17016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17016"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>БОЛЬШЕНЫРСИНСКОГО</w:t>
            </w:r>
          </w:p>
          <w:p w:rsidR="006838EB" w:rsidRDefault="006838EB" w:rsidP="00026171">
            <w:pPr>
              <w:ind w:right="-88"/>
              <w:jc w:val="center"/>
              <w:rPr>
                <w:rFonts w:ascii="T_Times NR" w:hAnsi="T_Times NR"/>
                <w:b/>
                <w:color w:val="000000"/>
              </w:rPr>
            </w:pPr>
            <w:r w:rsidRPr="00D17016"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>СЕЛЬСКОГО</w:t>
            </w:r>
            <w:r w:rsidRPr="00D17016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17016"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>ТЮЛЯЧИНСКОГО МУНИЦИПАЛЬНОГО РАЙОНА</w:t>
            </w:r>
            <w:r>
              <w:rPr>
                <w:rFonts w:ascii="T_Times NR" w:hAnsi="T_Times NR"/>
                <w:b/>
                <w:color w:val="000000"/>
              </w:rPr>
              <w:t xml:space="preserve"> </w:t>
            </w:r>
          </w:p>
          <w:p w:rsidR="006838EB" w:rsidRPr="00C76698" w:rsidRDefault="006838EB" w:rsidP="0002617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838EB" w:rsidRPr="00D17016" w:rsidRDefault="006838EB" w:rsidP="00026171">
            <w:pPr>
              <w:jc w:val="center"/>
              <w:rPr>
                <w:color w:val="000000"/>
                <w:sz w:val="22"/>
                <w:szCs w:val="22"/>
                <w:lang w:val="tt-RU"/>
              </w:rPr>
            </w:pPr>
            <w:r w:rsidRPr="00D17016">
              <w:rPr>
                <w:color w:val="000000"/>
                <w:sz w:val="22"/>
                <w:szCs w:val="22"/>
                <w:lang w:val="tt-RU"/>
              </w:rPr>
              <w:t>ул.Школьная, 10, село Большие Нырси, 422094, Тел.: (884360)53-1-25(факс)</w:t>
            </w:r>
          </w:p>
          <w:p w:rsidR="006838EB" w:rsidRDefault="006838EB" w:rsidP="00026171">
            <w:pPr>
              <w:jc w:val="center"/>
              <w:rPr>
                <w:b/>
                <w:color w:val="000000"/>
                <w:lang w:val="en-US"/>
              </w:rPr>
            </w:pPr>
            <w:proofErr w:type="gramStart"/>
            <w:r w:rsidRPr="00D17016">
              <w:rPr>
                <w:color w:val="000000"/>
                <w:sz w:val="22"/>
                <w:szCs w:val="22"/>
              </w:rPr>
              <w:t>Е</w:t>
            </w:r>
            <w:proofErr w:type="gramEnd"/>
            <w:r w:rsidRPr="00D17016">
              <w:rPr>
                <w:color w:val="000000"/>
                <w:sz w:val="22"/>
                <w:szCs w:val="22"/>
                <w:lang w:val="en-US"/>
              </w:rPr>
              <w:t xml:space="preserve">-mail: </w:t>
            </w:r>
            <w:hyperlink r:id="rId6" w:history="1">
              <w:r w:rsidRPr="00D17016">
                <w:rPr>
                  <w:rStyle w:val="a3"/>
                  <w:color w:val="000000"/>
                  <w:sz w:val="22"/>
                  <w:szCs w:val="22"/>
                  <w:lang w:val="en-US"/>
                </w:rPr>
                <w:t>Bnrs.Tul@tatar.ru</w:t>
              </w:r>
            </w:hyperlink>
          </w:p>
        </w:tc>
        <w:tc>
          <w:tcPr>
            <w:tcW w:w="1615" w:type="dxa"/>
          </w:tcPr>
          <w:p w:rsidR="006838EB" w:rsidRDefault="006838EB" w:rsidP="00026171">
            <w:pPr>
              <w:jc w:val="center"/>
              <w:rPr>
                <w:rFonts w:ascii="Tatar Pragmatica" w:hAnsi="Tatar Pragmatica"/>
                <w:b/>
                <w:color w:val="000000"/>
                <w:lang w:val="en-US"/>
              </w:rPr>
            </w:pPr>
          </w:p>
          <w:p w:rsidR="006838EB" w:rsidRDefault="006838EB" w:rsidP="00026171">
            <w:pPr>
              <w:ind w:left="-142"/>
              <w:jc w:val="center"/>
              <w:rPr>
                <w:rFonts w:ascii="Tatar Pragmatica" w:hAnsi="Tatar Pragmatica"/>
                <w:b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B1F72CE" wp14:editId="5083FFE8">
                  <wp:extent cx="990600" cy="1123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3" w:type="dxa"/>
          </w:tcPr>
          <w:p w:rsidR="006838EB" w:rsidRPr="00AB703E" w:rsidRDefault="006838EB" w:rsidP="00026171">
            <w:pPr>
              <w:pStyle w:val="3"/>
              <w:jc w:val="center"/>
              <w:rPr>
                <w:rFonts w:ascii="T_Times NR" w:hAnsi="T_Times NR"/>
                <w:b w:val="0"/>
                <w:color w:val="000000"/>
                <w:sz w:val="20"/>
                <w:szCs w:val="20"/>
              </w:rPr>
            </w:pPr>
            <w:r w:rsidRPr="00AB703E">
              <w:rPr>
                <w:rFonts w:ascii="T_Times NR Cyr" w:hAnsi="T_Times NR Cyr"/>
                <w:b w:val="0"/>
                <w:color w:val="000000"/>
              </w:rPr>
              <w:t>ТАТАРСТАН РЕСПУБЛИКАСЫ</w:t>
            </w:r>
          </w:p>
          <w:p w:rsidR="006838EB" w:rsidRDefault="006838EB" w:rsidP="00026171">
            <w:pPr>
              <w:pStyle w:val="1"/>
              <w:rPr>
                <w:rFonts w:ascii="T_Times NR" w:hAnsi="T_Times NR"/>
                <w:color w:val="000000"/>
              </w:rPr>
            </w:pPr>
          </w:p>
          <w:p w:rsidR="006838EB" w:rsidRPr="00D17016" w:rsidRDefault="006838EB" w:rsidP="00026171">
            <w:pPr>
              <w:pStyle w:val="1"/>
              <w:spacing w:line="276" w:lineRule="auto"/>
              <w:rPr>
                <w:rFonts w:ascii="T_Times NR" w:hAnsi="T_Times NR"/>
                <w:color w:val="000000"/>
                <w:sz w:val="22"/>
                <w:szCs w:val="22"/>
                <w:lang w:eastAsia="en-US"/>
              </w:rPr>
            </w:pPr>
            <w:r w:rsidRPr="00D17016">
              <w:rPr>
                <w:rFonts w:ascii="T_Times NR" w:hAnsi="T_Times NR"/>
                <w:color w:val="000000"/>
                <w:sz w:val="22"/>
                <w:szCs w:val="22"/>
                <w:lang w:eastAsia="en-US"/>
              </w:rPr>
              <w:t>ТЕЛӘЧЕ</w:t>
            </w:r>
          </w:p>
          <w:p w:rsidR="006838EB" w:rsidRPr="00D17016" w:rsidRDefault="006838EB" w:rsidP="00026171">
            <w:pPr>
              <w:pStyle w:val="1"/>
              <w:spacing w:line="276" w:lineRule="auto"/>
              <w:rPr>
                <w:rFonts w:ascii="T_Times NR" w:hAnsi="T_Times NR"/>
                <w:color w:val="000000"/>
                <w:sz w:val="22"/>
                <w:szCs w:val="22"/>
                <w:lang w:eastAsia="en-US"/>
              </w:rPr>
            </w:pPr>
            <w:r w:rsidRPr="00D17016">
              <w:rPr>
                <w:rFonts w:ascii="T_Times NR" w:hAnsi="T_Times NR"/>
                <w:color w:val="000000"/>
                <w:sz w:val="22"/>
                <w:szCs w:val="22"/>
                <w:lang w:eastAsia="en-US"/>
              </w:rPr>
              <w:t>МУНИЦИПАЛЬ РАЙОНЫ</w:t>
            </w:r>
          </w:p>
          <w:p w:rsidR="006838EB" w:rsidRPr="00D17016" w:rsidRDefault="006838EB" w:rsidP="00026171">
            <w:pPr>
              <w:spacing w:line="276" w:lineRule="auto"/>
              <w:jc w:val="center"/>
              <w:rPr>
                <w:rFonts w:ascii="T_Times NR" w:hAnsi="T_Times NR"/>
                <w:b/>
                <w:color w:val="000000"/>
                <w:sz w:val="22"/>
                <w:szCs w:val="22"/>
                <w:lang w:val="tt-RU" w:eastAsia="en-US"/>
              </w:rPr>
            </w:pPr>
            <w:r w:rsidRPr="00D17016"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>ОЛЫ НЫРСЫ</w:t>
            </w:r>
            <w:r w:rsidRPr="00D17016">
              <w:rPr>
                <w:rFonts w:ascii="T_Times NR" w:hAnsi="T_Times NR"/>
                <w:b/>
                <w:color w:val="000000"/>
                <w:sz w:val="22"/>
                <w:szCs w:val="22"/>
                <w:lang w:val="tt-RU" w:eastAsia="en-US"/>
              </w:rPr>
              <w:t xml:space="preserve"> АВЫЛЫ</w:t>
            </w:r>
          </w:p>
          <w:p w:rsidR="006838EB" w:rsidRPr="00D17016" w:rsidRDefault="006838EB" w:rsidP="00026171">
            <w:pPr>
              <w:spacing w:line="276" w:lineRule="auto"/>
              <w:jc w:val="center"/>
              <w:rPr>
                <w:rFonts w:ascii="T_Times NR" w:hAnsi="T_Times NR"/>
                <w:b/>
                <w:color w:val="000000"/>
                <w:sz w:val="22"/>
                <w:szCs w:val="22"/>
                <w:lang w:val="tt-RU" w:eastAsia="en-US"/>
              </w:rPr>
            </w:pPr>
            <w:r w:rsidRPr="00D17016">
              <w:rPr>
                <w:rFonts w:ascii="T_Times NR" w:hAnsi="T_Times NR"/>
                <w:b/>
                <w:color w:val="000000"/>
                <w:sz w:val="22"/>
                <w:szCs w:val="22"/>
                <w:lang w:val="tt-RU" w:eastAsia="en-US"/>
              </w:rPr>
              <w:t>ҖИРЛЕГЕ</w:t>
            </w:r>
          </w:p>
          <w:p w:rsidR="006838EB" w:rsidRPr="00D17016" w:rsidRDefault="006838EB" w:rsidP="00026171">
            <w:pPr>
              <w:spacing w:line="276" w:lineRule="auto"/>
              <w:jc w:val="center"/>
              <w:rPr>
                <w:rFonts w:ascii="T_Times NR" w:hAnsi="T_Times NR"/>
                <w:b/>
                <w:color w:val="000000"/>
                <w:sz w:val="22"/>
                <w:szCs w:val="22"/>
                <w:lang w:val="tt-RU" w:eastAsia="en-US"/>
              </w:rPr>
            </w:pPr>
            <w:r w:rsidRPr="00D17016">
              <w:rPr>
                <w:rFonts w:ascii="T_Times NR" w:hAnsi="T_Times NR"/>
                <w:b/>
                <w:color w:val="000000"/>
                <w:sz w:val="22"/>
                <w:szCs w:val="22"/>
                <w:lang w:val="tt-RU" w:eastAsia="en-US"/>
              </w:rPr>
              <w:t>БАШКАРМА КОМИТЕТЫ</w:t>
            </w:r>
          </w:p>
          <w:p w:rsidR="006838EB" w:rsidRDefault="006838EB" w:rsidP="00026171">
            <w:pPr>
              <w:jc w:val="center"/>
              <w:rPr>
                <w:rFonts w:ascii="T_Times NR" w:hAnsi="T_Times NR"/>
                <w:b/>
                <w:color w:val="000000"/>
                <w:lang w:val="tt-RU"/>
              </w:rPr>
            </w:pPr>
          </w:p>
          <w:p w:rsidR="006838EB" w:rsidRPr="00D17016" w:rsidRDefault="006838EB" w:rsidP="00026171">
            <w:pPr>
              <w:jc w:val="center"/>
              <w:rPr>
                <w:color w:val="000000"/>
                <w:sz w:val="22"/>
                <w:szCs w:val="22"/>
                <w:lang w:val="tt-RU"/>
              </w:rPr>
            </w:pPr>
            <w:r w:rsidRPr="00D17016">
              <w:rPr>
                <w:color w:val="000000"/>
                <w:sz w:val="22"/>
                <w:szCs w:val="22"/>
                <w:lang w:val="tt-RU"/>
              </w:rPr>
              <w:t>Мәктәп урамы, 10 Олы Нырсы авылы,  422094</w:t>
            </w:r>
            <w:r w:rsidRPr="00D17016">
              <w:rPr>
                <w:color w:val="000000"/>
                <w:sz w:val="22"/>
                <w:szCs w:val="22"/>
              </w:rPr>
              <w:t xml:space="preserve"> </w:t>
            </w:r>
            <w:r w:rsidRPr="00D17016">
              <w:rPr>
                <w:color w:val="000000"/>
                <w:sz w:val="22"/>
                <w:szCs w:val="22"/>
                <w:lang w:val="tt-RU"/>
              </w:rPr>
              <w:t>Тел.: (884360)53-1-25(факс)</w:t>
            </w:r>
          </w:p>
          <w:p w:rsidR="006838EB" w:rsidRPr="00B071BD" w:rsidRDefault="006838EB" w:rsidP="00026171">
            <w:pPr>
              <w:jc w:val="center"/>
              <w:rPr>
                <w:color w:val="000000"/>
                <w:lang w:val="en-US"/>
              </w:rPr>
            </w:pPr>
            <w:proofErr w:type="gramStart"/>
            <w:r w:rsidRPr="00D17016">
              <w:rPr>
                <w:color w:val="000000"/>
                <w:sz w:val="22"/>
                <w:szCs w:val="22"/>
              </w:rPr>
              <w:t>Е</w:t>
            </w:r>
            <w:proofErr w:type="gramEnd"/>
            <w:r w:rsidRPr="00B071BD">
              <w:rPr>
                <w:color w:val="000000"/>
                <w:sz w:val="22"/>
                <w:szCs w:val="22"/>
                <w:lang w:val="en-US"/>
              </w:rPr>
              <w:t>-</w:t>
            </w:r>
            <w:r w:rsidRPr="00D17016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B071BD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hyperlink r:id="rId8" w:history="1">
              <w:r w:rsidRPr="00D17016">
                <w:rPr>
                  <w:rStyle w:val="a3"/>
                  <w:color w:val="000000"/>
                  <w:sz w:val="22"/>
                  <w:szCs w:val="22"/>
                  <w:lang w:val="en-US"/>
                </w:rPr>
                <w:t>Bnrs</w:t>
              </w:r>
              <w:r w:rsidRPr="00B071BD">
                <w:rPr>
                  <w:rStyle w:val="a3"/>
                  <w:color w:val="000000"/>
                  <w:sz w:val="22"/>
                  <w:szCs w:val="22"/>
                  <w:lang w:val="en-US"/>
                </w:rPr>
                <w:t>.</w:t>
              </w:r>
              <w:r w:rsidRPr="00D17016">
                <w:rPr>
                  <w:rStyle w:val="a3"/>
                  <w:color w:val="000000"/>
                  <w:sz w:val="22"/>
                  <w:szCs w:val="22"/>
                  <w:lang w:val="en-US"/>
                </w:rPr>
                <w:t>Tul</w:t>
              </w:r>
              <w:r w:rsidRPr="00B071BD">
                <w:rPr>
                  <w:rStyle w:val="a3"/>
                  <w:color w:val="000000"/>
                  <w:sz w:val="22"/>
                  <w:szCs w:val="22"/>
                  <w:lang w:val="en-US"/>
                </w:rPr>
                <w:t>@</w:t>
              </w:r>
              <w:r w:rsidRPr="00D17016">
                <w:rPr>
                  <w:rStyle w:val="a3"/>
                  <w:color w:val="000000"/>
                  <w:sz w:val="22"/>
                  <w:szCs w:val="22"/>
                  <w:lang w:val="en-US"/>
                </w:rPr>
                <w:t>tatar</w:t>
              </w:r>
              <w:r w:rsidRPr="00B071BD">
                <w:rPr>
                  <w:rStyle w:val="a3"/>
                  <w:color w:val="000000"/>
                  <w:sz w:val="22"/>
                  <w:szCs w:val="22"/>
                  <w:lang w:val="en-US"/>
                </w:rPr>
                <w:t>.</w:t>
              </w:r>
              <w:r w:rsidRPr="00D17016">
                <w:rPr>
                  <w:rStyle w:val="a3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6838EB" w:rsidTr="00026171">
        <w:trPr>
          <w:trHeight w:val="214"/>
        </w:trPr>
        <w:tc>
          <w:tcPr>
            <w:tcW w:w="1057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838EB" w:rsidRDefault="006838EB" w:rsidP="00026171">
            <w:pPr>
              <w:jc w:val="center"/>
              <w:rPr>
                <w:lang w:val="tt-RU"/>
              </w:rPr>
            </w:pPr>
          </w:p>
          <w:p w:rsidR="006838EB" w:rsidRDefault="006838EB" w:rsidP="00026171">
            <w:pPr>
              <w:jc w:val="center"/>
              <w:rPr>
                <w:rFonts w:ascii="Calibri" w:hAnsi="Calibri"/>
                <w:b/>
              </w:rPr>
            </w:pPr>
            <w:r>
              <w:rPr>
                <w:sz w:val="22"/>
                <w:szCs w:val="22"/>
              </w:rPr>
              <w:t>ОКПО 94318116 ОГРН 1061675010847 ИНН/КПП 1619004450/161901001</w:t>
            </w:r>
          </w:p>
        </w:tc>
      </w:tr>
      <w:tr w:rsidR="006838EB" w:rsidTr="00026171">
        <w:trPr>
          <w:trHeight w:val="1004"/>
        </w:trPr>
        <w:tc>
          <w:tcPr>
            <w:tcW w:w="1057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838EB" w:rsidRDefault="006838EB" w:rsidP="00026171">
            <w:pPr>
              <w:spacing w:line="276" w:lineRule="auto"/>
            </w:pPr>
          </w:p>
          <w:tbl>
            <w:tblPr>
              <w:tblW w:w="10230" w:type="dxa"/>
              <w:tblInd w:w="6" w:type="dxa"/>
              <w:tblLayout w:type="fixed"/>
              <w:tblLook w:val="00A0" w:firstRow="1" w:lastRow="0" w:firstColumn="1" w:lastColumn="0" w:noHBand="0" w:noVBand="0"/>
            </w:tblPr>
            <w:tblGrid>
              <w:gridCol w:w="3417"/>
              <w:gridCol w:w="2846"/>
              <w:gridCol w:w="3967"/>
            </w:tblGrid>
            <w:tr w:rsidR="006838EB" w:rsidTr="00026171">
              <w:tc>
                <w:tcPr>
                  <w:tcW w:w="3417" w:type="dxa"/>
                </w:tcPr>
                <w:p w:rsidR="006838EB" w:rsidRDefault="006838EB" w:rsidP="00026171">
                  <w:pPr>
                    <w:tabs>
                      <w:tab w:val="left" w:pos="6697"/>
                    </w:tabs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ПОСТАНОВЛЕНИЕ  </w:t>
                  </w:r>
                  <w:r>
                    <w:rPr>
                      <w:b/>
                    </w:rPr>
                    <w:tab/>
                  </w:r>
                </w:p>
                <w:p w:rsidR="006838EB" w:rsidRPr="00CD6501" w:rsidRDefault="006838EB" w:rsidP="00026171">
                  <w:pPr>
                    <w:spacing w:line="276" w:lineRule="auto"/>
                    <w:rPr>
                      <w:b/>
                      <w:sz w:val="16"/>
                      <w:lang w:val="en-US"/>
                    </w:rPr>
                  </w:pPr>
                  <w:r>
                    <w:rPr>
                      <w:b/>
                    </w:rPr>
                    <w:t>№</w:t>
                  </w:r>
                  <w:r w:rsidR="00462F5F">
                    <w:rPr>
                      <w:b/>
                    </w:rPr>
                    <w:t>3</w:t>
                  </w:r>
                </w:p>
              </w:tc>
              <w:tc>
                <w:tcPr>
                  <w:tcW w:w="2846" w:type="dxa"/>
                </w:tcPr>
                <w:p w:rsidR="006838EB" w:rsidRDefault="006838EB" w:rsidP="00026171">
                  <w:pPr>
                    <w:spacing w:line="276" w:lineRule="auto"/>
                    <w:rPr>
                      <w:b/>
                      <w:sz w:val="16"/>
                    </w:rPr>
                  </w:pPr>
                </w:p>
              </w:tc>
              <w:tc>
                <w:tcPr>
                  <w:tcW w:w="3967" w:type="dxa"/>
                </w:tcPr>
                <w:p w:rsidR="006838EB" w:rsidRDefault="006838EB" w:rsidP="00026171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КАРАР                </w:t>
                  </w:r>
                </w:p>
                <w:p w:rsidR="006838EB" w:rsidRDefault="006838EB" w:rsidP="00026171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«</w:t>
                  </w:r>
                  <w:r w:rsidR="00462F5F">
                    <w:rPr>
                      <w:b/>
                    </w:rPr>
                    <w:t>01</w:t>
                  </w:r>
                  <w:r>
                    <w:rPr>
                      <w:b/>
                    </w:rPr>
                    <w:t>»</w:t>
                  </w:r>
                  <w:r w:rsidR="00462F5F">
                    <w:rPr>
                      <w:b/>
                    </w:rPr>
                    <w:t xml:space="preserve"> марта</w:t>
                  </w:r>
                  <w:r>
                    <w:rPr>
                      <w:b/>
                    </w:rPr>
                    <w:t xml:space="preserve"> 2016 г.</w:t>
                  </w:r>
                </w:p>
                <w:p w:rsidR="006838EB" w:rsidRDefault="006838EB" w:rsidP="00026171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6838EB" w:rsidRDefault="006838EB" w:rsidP="00026171">
            <w:pPr>
              <w:spacing w:line="276" w:lineRule="auto"/>
              <w:rPr>
                <w:b/>
              </w:rPr>
            </w:pPr>
          </w:p>
        </w:tc>
      </w:tr>
    </w:tbl>
    <w:p w:rsidR="009A33A6" w:rsidRPr="009A33A6" w:rsidRDefault="00462F5F" w:rsidP="009A33A6">
      <w:pPr>
        <w:jc w:val="center"/>
        <w:rPr>
          <w:sz w:val="28"/>
          <w:szCs w:val="28"/>
        </w:rPr>
      </w:pPr>
      <w:r w:rsidRPr="00462F5F">
        <w:rPr>
          <w:sz w:val="28"/>
          <w:szCs w:val="28"/>
        </w:rPr>
        <w:t xml:space="preserve">«Об определении форм участие граждан в обеспечении первичных мер пожарной безопасности на территории  </w:t>
      </w:r>
      <w:proofErr w:type="spellStart"/>
      <w:r w:rsidRPr="00462F5F">
        <w:rPr>
          <w:sz w:val="28"/>
          <w:szCs w:val="28"/>
        </w:rPr>
        <w:t>Больш</w:t>
      </w:r>
      <w:r w:rsidR="009A33A6">
        <w:rPr>
          <w:sz w:val="28"/>
          <w:szCs w:val="28"/>
        </w:rPr>
        <w:t>енырсинского</w:t>
      </w:r>
      <w:proofErr w:type="spellEnd"/>
      <w:r w:rsidR="009A33A6">
        <w:rPr>
          <w:sz w:val="28"/>
          <w:szCs w:val="28"/>
        </w:rPr>
        <w:t xml:space="preserve"> сельского поселения»</w:t>
      </w:r>
    </w:p>
    <w:p w:rsidR="009A33A6" w:rsidRPr="009A33A6" w:rsidRDefault="009A33A6" w:rsidP="009A33A6">
      <w:pPr>
        <w:jc w:val="center"/>
        <w:rPr>
          <w:sz w:val="28"/>
          <w:szCs w:val="28"/>
        </w:rPr>
      </w:pPr>
    </w:p>
    <w:p w:rsidR="009A33A6" w:rsidRPr="009A33A6" w:rsidRDefault="009A33A6" w:rsidP="009A33A6">
      <w:pPr>
        <w:jc w:val="center"/>
        <w:rPr>
          <w:rFonts w:eastAsia="Calibri"/>
          <w:b/>
          <w:bCs/>
        </w:rPr>
      </w:pPr>
      <w:r w:rsidRPr="009A33A6">
        <w:rPr>
          <w:b/>
          <w:lang w:eastAsia="x-none"/>
        </w:rPr>
        <w:t xml:space="preserve"> </w:t>
      </w:r>
    </w:p>
    <w:p w:rsidR="009A33A6" w:rsidRDefault="009A33A6" w:rsidP="009A33A6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proofErr w:type="gramStart"/>
      <w:r w:rsidRPr="009A33A6">
        <w:rPr>
          <w:rFonts w:eastAsia="Calibri"/>
          <w:sz w:val="28"/>
          <w:szCs w:val="28"/>
        </w:rPr>
        <w:t xml:space="preserve">В соответствии с федеральными законами </w:t>
      </w:r>
      <w:r w:rsidRPr="009A33A6">
        <w:rPr>
          <w:sz w:val="28"/>
          <w:szCs w:val="28"/>
        </w:rPr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 w:rsidRPr="009A33A6">
          <w:rPr>
            <w:sz w:val="28"/>
            <w:szCs w:val="28"/>
          </w:rPr>
          <w:t>1994 г</w:t>
        </w:r>
      </w:smartTag>
      <w:r w:rsidRPr="009A33A6">
        <w:rPr>
          <w:sz w:val="28"/>
          <w:szCs w:val="28"/>
        </w:rPr>
        <w:t>. № 69-ФЗ «О пожарной безопасности»</w:t>
      </w:r>
      <w:r w:rsidRPr="009A33A6">
        <w:rPr>
          <w:rFonts w:eastAsia="Calibri"/>
          <w:sz w:val="28"/>
          <w:szCs w:val="28"/>
        </w:rPr>
        <w:t xml:space="preserve">, </w:t>
      </w:r>
      <w:r w:rsidRPr="009A33A6">
        <w:rPr>
          <w:sz w:val="28"/>
          <w:szCs w:val="28"/>
        </w:rPr>
        <w:t xml:space="preserve">от 6 октября 2003 года № 131-ФЗ «Об общих принципах организации местного самоуправления в Российской Федерации», </w:t>
      </w:r>
      <w:r w:rsidRPr="009A33A6">
        <w:rPr>
          <w:rFonts w:eastAsia="Calibri"/>
          <w:sz w:val="28"/>
          <w:szCs w:val="28"/>
        </w:rPr>
        <w:t xml:space="preserve">и в целях определения форм участия граждан в обеспечении первичных мер пожарной безопасности на территории </w:t>
      </w:r>
      <w:proofErr w:type="spellStart"/>
      <w:r w:rsidRPr="009A33A6">
        <w:rPr>
          <w:rFonts w:eastAsia="Calibri"/>
          <w:sz w:val="28"/>
          <w:szCs w:val="28"/>
        </w:rPr>
        <w:t>Большенырсинского</w:t>
      </w:r>
      <w:proofErr w:type="spellEnd"/>
      <w:r w:rsidRPr="009A33A6">
        <w:rPr>
          <w:rFonts w:eastAsia="Calibri"/>
          <w:sz w:val="28"/>
          <w:szCs w:val="28"/>
        </w:rPr>
        <w:t xml:space="preserve"> </w:t>
      </w:r>
      <w:r w:rsidRPr="009A33A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Тюлячинского муниципального района Республики Татарстан,</w:t>
      </w:r>
      <w:proofErr w:type="gramEnd"/>
    </w:p>
    <w:p w:rsidR="009A33A6" w:rsidRPr="009A33A6" w:rsidRDefault="009A33A6" w:rsidP="009A33A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ПОСТАНОВЛЯЮ:</w:t>
      </w:r>
    </w:p>
    <w:p w:rsidR="009A33A6" w:rsidRPr="009A33A6" w:rsidRDefault="009A33A6" w:rsidP="009A33A6">
      <w:pPr>
        <w:jc w:val="both"/>
        <w:rPr>
          <w:rFonts w:eastAsia="Calibri"/>
          <w:sz w:val="28"/>
          <w:szCs w:val="28"/>
        </w:rPr>
      </w:pPr>
      <w:r w:rsidRPr="009A33A6">
        <w:rPr>
          <w:rFonts w:eastAsia="Calibri"/>
          <w:sz w:val="28"/>
          <w:szCs w:val="28"/>
        </w:rPr>
        <w:t>1. Определить, что формами участия граждан в обеспечении первичных мер пожарной безопасности на территории сельского поселения являются:</w:t>
      </w:r>
    </w:p>
    <w:p w:rsidR="009A33A6" w:rsidRDefault="009A33A6" w:rsidP="009A33A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9A33A6">
        <w:rPr>
          <w:rFonts w:eastAsia="Calibri"/>
          <w:sz w:val="28"/>
          <w:szCs w:val="28"/>
        </w:rPr>
        <w:t xml:space="preserve">соблюдение </w:t>
      </w:r>
      <w:hyperlink r:id="rId9" w:history="1">
        <w:r w:rsidRPr="009A33A6">
          <w:rPr>
            <w:rStyle w:val="a3"/>
            <w:rFonts w:eastAsia="Calibri"/>
            <w:color w:val="000000"/>
            <w:sz w:val="28"/>
            <w:szCs w:val="28"/>
            <w:u w:val="none"/>
          </w:rPr>
          <w:t>правил</w:t>
        </w:r>
      </w:hyperlink>
      <w:r w:rsidRPr="009A33A6">
        <w:rPr>
          <w:rFonts w:eastAsia="Calibri"/>
          <w:sz w:val="28"/>
          <w:szCs w:val="28"/>
        </w:rPr>
        <w:t xml:space="preserve"> пожарной безопасности на работе и в быту;</w:t>
      </w:r>
    </w:p>
    <w:p w:rsidR="009A33A6" w:rsidRDefault="009A33A6" w:rsidP="009A33A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9A33A6">
        <w:rPr>
          <w:rFonts w:eastAsia="Calibri"/>
          <w:sz w:val="28"/>
          <w:szCs w:val="28"/>
        </w:rPr>
        <w:t>наличие в помещениях и строениях находящихся в их собственности первичных средств тушения пожаров;</w:t>
      </w:r>
    </w:p>
    <w:p w:rsidR="009A33A6" w:rsidRDefault="009A33A6" w:rsidP="009A33A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9A33A6">
        <w:rPr>
          <w:rFonts w:eastAsia="Calibri"/>
          <w:sz w:val="28"/>
          <w:szCs w:val="28"/>
        </w:rPr>
        <w:t>при обнаружении пожара немедленно уведомлять о них пожарную охрану;</w:t>
      </w:r>
    </w:p>
    <w:p w:rsidR="009A33A6" w:rsidRDefault="009A33A6" w:rsidP="009A33A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9A33A6">
        <w:rPr>
          <w:rFonts w:eastAsia="Calibri"/>
          <w:sz w:val="28"/>
          <w:szCs w:val="28"/>
        </w:rPr>
        <w:t>принятие посильных мер по спасению людей, имущества и тушению пожара до прибытия пожарной охраны;</w:t>
      </w:r>
    </w:p>
    <w:p w:rsidR="009A33A6" w:rsidRDefault="009A33A6" w:rsidP="009A33A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9A33A6">
        <w:rPr>
          <w:rFonts w:eastAsia="Calibri"/>
          <w:sz w:val="28"/>
          <w:szCs w:val="28"/>
        </w:rPr>
        <w:t>оказание содействия пожарной охране при тушении пожара;</w:t>
      </w:r>
    </w:p>
    <w:p w:rsidR="009A33A6" w:rsidRDefault="009A33A6" w:rsidP="009A33A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9A33A6">
        <w:rPr>
          <w:rFonts w:eastAsia="Calibri"/>
          <w:sz w:val="28"/>
          <w:szCs w:val="28"/>
        </w:rPr>
        <w:t>выполнение предписаний и иных законных требований должностных лиц государственного пожарного надзора;</w:t>
      </w:r>
    </w:p>
    <w:p w:rsidR="009A33A6" w:rsidRDefault="009A33A6" w:rsidP="009A33A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9A33A6">
        <w:rPr>
          <w:rFonts w:eastAsia="Calibri"/>
          <w:sz w:val="28"/>
          <w:szCs w:val="28"/>
        </w:rPr>
        <w:t xml:space="preserve">предоставление в порядке, установленном </w:t>
      </w:r>
      <w:hyperlink r:id="rId10" w:history="1">
        <w:r w:rsidRPr="009A33A6">
          <w:rPr>
            <w:rStyle w:val="a3"/>
            <w:rFonts w:eastAsia="Calibri"/>
            <w:color w:val="000000"/>
            <w:sz w:val="28"/>
            <w:szCs w:val="28"/>
            <w:u w:val="none"/>
          </w:rPr>
          <w:t>законодательством</w:t>
        </w:r>
      </w:hyperlink>
      <w:r w:rsidRPr="009A33A6">
        <w:rPr>
          <w:rFonts w:eastAsia="Calibri"/>
          <w:sz w:val="28"/>
          <w:szCs w:val="28"/>
        </w:rPr>
        <w:t xml:space="preserve">, возможности должностным лицам государственного пожарного надзора проводить обследования и </w:t>
      </w:r>
      <w:proofErr w:type="gramStart"/>
      <w:r w:rsidRPr="009A33A6">
        <w:rPr>
          <w:rFonts w:eastAsia="Calibri"/>
          <w:sz w:val="28"/>
          <w:szCs w:val="28"/>
        </w:rPr>
        <w:t>проверки</w:t>
      </w:r>
      <w:proofErr w:type="gramEnd"/>
      <w:r w:rsidRPr="009A33A6">
        <w:rPr>
          <w:rFonts w:eastAsia="Calibri"/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  <w:r>
        <w:rPr>
          <w:rFonts w:eastAsia="Calibri"/>
          <w:sz w:val="28"/>
          <w:szCs w:val="28"/>
        </w:rPr>
        <w:t xml:space="preserve"> </w:t>
      </w:r>
    </w:p>
    <w:p w:rsidR="009A33A6" w:rsidRPr="00A62475" w:rsidRDefault="009A33A6" w:rsidP="009A33A6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9A33A6">
        <w:rPr>
          <w:rFonts w:eastAsia="Calibri"/>
          <w:sz w:val="28"/>
          <w:szCs w:val="28"/>
        </w:rPr>
        <w:t xml:space="preserve">. </w:t>
      </w:r>
      <w:r w:rsidRPr="00A62475">
        <w:rPr>
          <w:sz w:val="28"/>
          <w:szCs w:val="28"/>
        </w:rPr>
        <w:t>Настоящее постановление подлежит обнародованию путем размещения на информационных стендах.</w:t>
      </w:r>
    </w:p>
    <w:p w:rsidR="009A33A6" w:rsidRPr="00A62475" w:rsidRDefault="009A33A6" w:rsidP="009A33A6">
      <w:pPr>
        <w:ind w:firstLine="426"/>
        <w:jc w:val="both"/>
        <w:rPr>
          <w:sz w:val="28"/>
          <w:szCs w:val="28"/>
        </w:rPr>
      </w:pPr>
    </w:p>
    <w:p w:rsidR="009A33A6" w:rsidRPr="009A33A6" w:rsidRDefault="009A33A6" w:rsidP="009A33A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Р.Г.Гиниев</w:t>
      </w:r>
      <w:proofErr w:type="spellEnd"/>
      <w:r w:rsidRPr="009A33A6">
        <w:rPr>
          <w:sz w:val="28"/>
          <w:szCs w:val="28"/>
        </w:rPr>
        <w:t> </w:t>
      </w:r>
      <w:bookmarkStart w:id="0" w:name="_GoBack"/>
      <w:bookmarkEnd w:id="0"/>
    </w:p>
    <w:sectPr w:rsidR="009A33A6" w:rsidRPr="009A33A6" w:rsidSect="009A33A6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_Times NR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EB"/>
    <w:rsid w:val="003A78C9"/>
    <w:rsid w:val="00462F5F"/>
    <w:rsid w:val="006838EB"/>
    <w:rsid w:val="009A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8EB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38E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8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838E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6838E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38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8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A3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8EB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38E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8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838E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6838E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38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8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A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rs.Tul@tata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nrs.Tul@tata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03955.3402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70244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2016-03-14T06:33:00Z</dcterms:created>
  <dcterms:modified xsi:type="dcterms:W3CDTF">2016-04-18T09:11:00Z</dcterms:modified>
</cp:coreProperties>
</file>